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A18F" w14:textId="02968AF6" w:rsidR="00F611C0" w:rsidRDefault="00F611C0">
      <w:r w:rsidRPr="00F611C0">
        <w:drawing>
          <wp:anchor distT="0" distB="0" distL="114300" distR="114300" simplePos="0" relativeHeight="251658240" behindDoc="0" locked="0" layoutInCell="1" allowOverlap="1" wp14:anchorId="0E7BCABD" wp14:editId="1226DF00">
            <wp:simplePos x="0" y="0"/>
            <wp:positionH relativeFrom="column">
              <wp:posOffset>12</wp:posOffset>
            </wp:positionH>
            <wp:positionV relativeFrom="paragraph">
              <wp:posOffset>0</wp:posOffset>
            </wp:positionV>
            <wp:extent cx="1014984" cy="969264"/>
            <wp:effectExtent l="0" t="0" r="1270" b="0"/>
            <wp:wrapSquare wrapText="bothSides"/>
            <wp:docPr id="723325183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25183" name="Picture 1" descr="A logo of a scho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2288A" w14:textId="0C646580" w:rsidR="0094327D" w:rsidRDefault="0094327D"/>
    <w:p w14:paraId="7BA842DC" w14:textId="77777777" w:rsidR="00F611C0" w:rsidRDefault="00F611C0"/>
    <w:p w14:paraId="23B22DA3" w14:textId="77777777" w:rsidR="00F611C0" w:rsidRDefault="00F611C0"/>
    <w:p w14:paraId="24C67052" w14:textId="77777777" w:rsidR="00F611C0" w:rsidRDefault="00F611C0"/>
    <w:p w14:paraId="1CB4D328" w14:textId="77777777" w:rsidR="00F611C0" w:rsidRDefault="00F611C0"/>
    <w:p w14:paraId="315D0CDC" w14:textId="77777777" w:rsidR="00F611C0" w:rsidRDefault="00F611C0"/>
    <w:p w14:paraId="2F9CE511" w14:textId="2E646C51" w:rsidR="00F611C0" w:rsidRPr="00E032F7" w:rsidRDefault="00F611C0">
      <w:pPr>
        <w:rPr>
          <w:rFonts w:cstheme="minorHAnsi"/>
        </w:rPr>
      </w:pPr>
      <w:r w:rsidRPr="00E032F7">
        <w:rPr>
          <w:rFonts w:cstheme="minorHAnsi"/>
        </w:rPr>
        <w:t>Advising: Schedule of advising events and records of completion for these support services</w:t>
      </w:r>
    </w:p>
    <w:p w14:paraId="749E81B8" w14:textId="77777777" w:rsidR="00F611C0" w:rsidRPr="00E032F7" w:rsidRDefault="00F611C0">
      <w:pPr>
        <w:rPr>
          <w:rFonts w:cstheme="minorHAnsi"/>
        </w:rPr>
      </w:pPr>
    </w:p>
    <w:p w14:paraId="527997AD" w14:textId="77777777" w:rsidR="00F611C0" w:rsidRPr="00E032F7" w:rsidRDefault="00F611C0">
      <w:pPr>
        <w:rPr>
          <w:rFonts w:cstheme="minorHAnsi"/>
        </w:rPr>
      </w:pPr>
    </w:p>
    <w:p w14:paraId="2E534521" w14:textId="2517B399" w:rsidR="00F611C0" w:rsidRPr="00E032F7" w:rsidRDefault="00F611C0" w:rsidP="00F611C0">
      <w:pPr>
        <w:pStyle w:val="NormalWeb"/>
        <w:shd w:val="clear" w:color="auto" w:fill="FFFFFF"/>
        <w:rPr>
          <w:rFonts w:asciiTheme="minorHAnsi" w:hAnsiTheme="minorHAnsi" w:cstheme="minorHAnsi"/>
          <w:color w:val="333333"/>
        </w:rPr>
      </w:pPr>
      <w:r w:rsidRPr="00E032F7">
        <w:rPr>
          <w:rFonts w:asciiTheme="minorHAnsi" w:hAnsiTheme="minorHAnsi" w:cstheme="minorHAnsi"/>
          <w:color w:val="333333"/>
        </w:rPr>
        <w:t xml:space="preserve"> ECHS shall collaborate with its IHE to personalize the learning environment for students by developing individualized student plans for ongoing academic support, filing a degree plan, and the attainment of long-term goals. The ECHS and IHE shall develop robust college and career advising systems to support student plans and advance academic progress and shall develop a process for collaboration to provide an academic bridge across two educational systems.</w:t>
      </w:r>
    </w:p>
    <w:p w14:paraId="6BED7179" w14:textId="77777777" w:rsidR="00E032F7" w:rsidRPr="00E032F7" w:rsidRDefault="00E032F7" w:rsidP="00F611C0">
      <w:pPr>
        <w:pStyle w:val="NormalWeb"/>
        <w:shd w:val="clear" w:color="auto" w:fill="FFFFFF"/>
        <w:rPr>
          <w:rFonts w:asciiTheme="minorHAnsi" w:hAnsiTheme="minorHAnsi" w:cstheme="minorHAnsi"/>
          <w:color w:val="333333"/>
        </w:rPr>
      </w:pPr>
    </w:p>
    <w:p w14:paraId="206B49FC" w14:textId="65F60A39" w:rsidR="00E032F7" w:rsidRPr="00E032F7" w:rsidRDefault="00E032F7" w:rsidP="00E032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50" w:line="240" w:lineRule="auto"/>
        <w:rPr>
          <w:rFonts w:cstheme="minorHAnsi"/>
          <w:sz w:val="24"/>
          <w:szCs w:val="24"/>
        </w:rPr>
      </w:pPr>
      <w:r w:rsidRPr="00E032F7">
        <w:rPr>
          <w:rFonts w:cstheme="minorHAnsi"/>
          <w:sz w:val="24"/>
          <w:szCs w:val="24"/>
        </w:rPr>
        <w:t xml:space="preserve">The </w:t>
      </w:r>
      <w:r w:rsidRPr="00E032F7">
        <w:rPr>
          <w:rFonts w:cstheme="minorHAnsi"/>
          <w:sz w:val="24"/>
          <w:szCs w:val="24"/>
        </w:rPr>
        <w:t>ECHS counseling</w:t>
      </w:r>
      <w:r w:rsidRPr="00E032F7">
        <w:rPr>
          <w:rFonts w:cstheme="minorHAnsi"/>
          <w:sz w:val="24"/>
          <w:szCs w:val="24"/>
        </w:rPr>
        <w:t xml:space="preserve"> staff works closely with our </w:t>
      </w:r>
      <w:r>
        <w:rPr>
          <w:rFonts w:cstheme="minorHAnsi"/>
          <w:sz w:val="24"/>
          <w:szCs w:val="24"/>
        </w:rPr>
        <w:t>AVID</w:t>
      </w:r>
      <w:r w:rsidRPr="00E032F7">
        <w:rPr>
          <w:rFonts w:cstheme="minorHAnsi"/>
          <w:sz w:val="24"/>
          <w:szCs w:val="24"/>
        </w:rPr>
        <w:t xml:space="preserve"> team to ensure our students receive a personalized plan to foster success.  This includes:</w:t>
      </w:r>
    </w:p>
    <w:p w14:paraId="4F01FC52" w14:textId="77777777" w:rsidR="00E032F7" w:rsidRPr="00E032F7" w:rsidRDefault="00E032F7" w:rsidP="00E032F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50" w:line="240" w:lineRule="auto"/>
        <w:rPr>
          <w:rFonts w:cstheme="minorHAnsi"/>
          <w:sz w:val="24"/>
          <w:szCs w:val="24"/>
        </w:rPr>
      </w:pPr>
      <w:r w:rsidRPr="00E032F7">
        <w:rPr>
          <w:rFonts w:cstheme="minorHAnsi"/>
          <w:sz w:val="24"/>
          <w:szCs w:val="24"/>
        </w:rPr>
        <w:t>Monthly advising scheduled within each AVID class.</w:t>
      </w:r>
    </w:p>
    <w:p w14:paraId="1A39C356" w14:textId="2AF3086C" w:rsidR="00E032F7" w:rsidRPr="00E032F7" w:rsidRDefault="00E032F7" w:rsidP="00E032F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50" w:line="240" w:lineRule="auto"/>
        <w:rPr>
          <w:rFonts w:cstheme="minorHAnsi"/>
          <w:sz w:val="24"/>
          <w:szCs w:val="24"/>
        </w:rPr>
      </w:pPr>
      <w:r w:rsidRPr="00E032F7">
        <w:rPr>
          <w:rFonts w:cstheme="minorHAnsi"/>
          <w:sz w:val="24"/>
          <w:szCs w:val="24"/>
        </w:rPr>
        <w:t>One-on-one meetings with the ECHS College Counselor</w:t>
      </w:r>
      <w:r>
        <w:rPr>
          <w:rFonts w:cstheme="minorHAnsi"/>
          <w:sz w:val="24"/>
          <w:szCs w:val="24"/>
        </w:rPr>
        <w:t>.</w:t>
      </w:r>
    </w:p>
    <w:p w14:paraId="35078326" w14:textId="44FEA30C" w:rsidR="00E032F7" w:rsidRPr="00E032F7" w:rsidRDefault="00E032F7" w:rsidP="00E032F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50" w:line="240" w:lineRule="auto"/>
        <w:rPr>
          <w:rFonts w:cstheme="minorHAnsi"/>
          <w:sz w:val="24"/>
          <w:szCs w:val="24"/>
        </w:rPr>
      </w:pPr>
      <w:r w:rsidRPr="00E032F7">
        <w:rPr>
          <w:rFonts w:cstheme="minorHAnsi"/>
          <w:sz w:val="24"/>
          <w:szCs w:val="24"/>
        </w:rPr>
        <w:t>Year-round</w:t>
      </w:r>
      <w:r w:rsidRPr="00E032F7">
        <w:rPr>
          <w:rFonts w:cstheme="minorHAnsi"/>
          <w:sz w:val="24"/>
          <w:szCs w:val="24"/>
        </w:rPr>
        <w:t xml:space="preserve"> meetings with scholars to complete and revise </w:t>
      </w:r>
      <w:r w:rsidRPr="00E032F7">
        <w:rPr>
          <w:rFonts w:cstheme="minorHAnsi"/>
          <w:sz w:val="24"/>
          <w:szCs w:val="24"/>
        </w:rPr>
        <w:t>4-year</w:t>
      </w:r>
      <w:r w:rsidRPr="00E032F7">
        <w:rPr>
          <w:rFonts w:cstheme="minorHAnsi"/>
          <w:sz w:val="24"/>
          <w:szCs w:val="24"/>
        </w:rPr>
        <w:t xml:space="preserve"> </w:t>
      </w:r>
      <w:r w:rsidRPr="00E032F7">
        <w:rPr>
          <w:rFonts w:cstheme="minorHAnsi"/>
          <w:sz w:val="24"/>
          <w:szCs w:val="24"/>
        </w:rPr>
        <w:t>plans.</w:t>
      </w:r>
    </w:p>
    <w:p w14:paraId="6B57BFF0" w14:textId="4EA32FC7" w:rsidR="00E032F7" w:rsidRPr="00E032F7" w:rsidRDefault="00E032F7" w:rsidP="00E032F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50" w:line="240" w:lineRule="auto"/>
        <w:rPr>
          <w:rFonts w:cstheme="minorHAnsi"/>
          <w:sz w:val="24"/>
          <w:szCs w:val="24"/>
        </w:rPr>
      </w:pPr>
      <w:r w:rsidRPr="00E032F7">
        <w:rPr>
          <w:rFonts w:cstheme="minorHAnsi"/>
          <w:sz w:val="24"/>
          <w:szCs w:val="24"/>
        </w:rPr>
        <w:t xml:space="preserve">Three times a </w:t>
      </w:r>
      <w:r w:rsidRPr="00E032F7">
        <w:rPr>
          <w:rFonts w:cstheme="minorHAnsi"/>
          <w:sz w:val="24"/>
          <w:szCs w:val="24"/>
        </w:rPr>
        <w:t>year meeting</w:t>
      </w:r>
      <w:r w:rsidRPr="00E032F7">
        <w:rPr>
          <w:rFonts w:cstheme="minorHAnsi"/>
          <w:sz w:val="24"/>
          <w:szCs w:val="24"/>
        </w:rPr>
        <w:t xml:space="preserve"> with counselor and IHE staff to create and turn in packets, </w:t>
      </w:r>
      <w:r w:rsidRPr="00E032F7">
        <w:rPr>
          <w:rFonts w:cstheme="minorHAnsi"/>
          <w:sz w:val="24"/>
          <w:szCs w:val="24"/>
        </w:rPr>
        <w:t>rosters,</w:t>
      </w:r>
      <w:r w:rsidRPr="00E032F7">
        <w:rPr>
          <w:rFonts w:cstheme="minorHAnsi"/>
          <w:sz w:val="24"/>
          <w:szCs w:val="24"/>
        </w:rPr>
        <w:t xml:space="preserve"> and class schedules.</w:t>
      </w:r>
    </w:p>
    <w:p w14:paraId="432D3C22" w14:textId="64B5B553" w:rsidR="00E032F7" w:rsidRPr="00E032F7" w:rsidRDefault="00E032F7" w:rsidP="00F611C0">
      <w:pPr>
        <w:pStyle w:val="NormalWeb"/>
        <w:shd w:val="clear" w:color="auto" w:fill="FFFFFF"/>
        <w:rPr>
          <w:rFonts w:asciiTheme="minorHAnsi" w:hAnsiTheme="minorHAnsi" w:cstheme="minorHAnsi"/>
          <w:color w:val="333333"/>
        </w:rPr>
      </w:pPr>
      <w:r w:rsidRPr="00E032F7">
        <w:rPr>
          <w:rFonts w:asciiTheme="minorHAnsi" w:hAnsiTheme="minorHAnsi" w:cstheme="minorHAnsi"/>
          <w:color w:val="333333"/>
        </w:rPr>
        <w:t>Artifacts:</w:t>
      </w:r>
    </w:p>
    <w:p w14:paraId="7AE29C58" w14:textId="66DE331E" w:rsidR="00F611C0" w:rsidRPr="00E032F7" w:rsidRDefault="00F611C0" w:rsidP="00F611C0">
      <w:pPr>
        <w:pStyle w:val="ListParagraph"/>
        <w:numPr>
          <w:ilvl w:val="0"/>
          <w:numId w:val="4"/>
        </w:numPr>
        <w:rPr>
          <w:rFonts w:eastAsia="Times New Roman" w:cstheme="minorHAnsi"/>
          <w:color w:val="212121"/>
          <w:sz w:val="24"/>
          <w:szCs w:val="24"/>
        </w:rPr>
      </w:pPr>
      <w:r w:rsidRPr="00E032F7">
        <w:rPr>
          <w:rFonts w:eastAsia="Times New Roman" w:cstheme="minorHAnsi"/>
          <w:color w:val="212121"/>
          <w:sz w:val="24"/>
          <w:szCs w:val="24"/>
        </w:rPr>
        <w:t xml:space="preserve">Freshmen receive </w:t>
      </w:r>
      <w:r w:rsidRPr="00E032F7">
        <w:rPr>
          <w:rFonts w:eastAsia="Times New Roman" w:cstheme="minorHAnsi"/>
          <w:color w:val="212121"/>
          <w:sz w:val="24"/>
          <w:szCs w:val="24"/>
        </w:rPr>
        <w:t>lesson</w:t>
      </w:r>
      <w:r w:rsidRPr="00E032F7">
        <w:rPr>
          <w:rFonts w:eastAsia="Times New Roman" w:cstheme="minorHAnsi"/>
          <w:color w:val="212121"/>
          <w:sz w:val="24"/>
          <w:szCs w:val="24"/>
        </w:rPr>
        <w:t>s</w:t>
      </w:r>
      <w:r w:rsidRPr="00E032F7">
        <w:rPr>
          <w:rFonts w:eastAsia="Times New Roman" w:cstheme="minorHAnsi"/>
          <w:color w:val="212121"/>
          <w:sz w:val="24"/>
          <w:szCs w:val="24"/>
        </w:rPr>
        <w:t xml:space="preserve"> in each of the 9</w:t>
      </w:r>
      <w:r w:rsidRPr="00E032F7">
        <w:rPr>
          <w:rFonts w:eastAsia="Times New Roman" w:cstheme="minorHAnsi"/>
          <w:color w:val="212121"/>
          <w:sz w:val="24"/>
          <w:szCs w:val="24"/>
          <w:vertAlign w:val="superscript"/>
        </w:rPr>
        <w:t>th</w:t>
      </w:r>
      <w:r w:rsidRPr="00E032F7">
        <w:rPr>
          <w:rFonts w:eastAsia="Times New Roman" w:cstheme="minorHAnsi"/>
          <w:color w:val="212121"/>
          <w:sz w:val="24"/>
          <w:szCs w:val="24"/>
        </w:rPr>
        <w:t> grade AVID classes to change our 4YP from whatever they had in 8</w:t>
      </w:r>
      <w:r w:rsidRPr="00E032F7">
        <w:rPr>
          <w:rFonts w:eastAsia="Times New Roman" w:cstheme="minorHAnsi"/>
          <w:color w:val="212121"/>
          <w:sz w:val="24"/>
          <w:szCs w:val="24"/>
          <w:vertAlign w:val="superscript"/>
        </w:rPr>
        <w:t>th</w:t>
      </w:r>
      <w:r w:rsidRPr="00E032F7">
        <w:rPr>
          <w:rFonts w:eastAsia="Times New Roman" w:cstheme="minorHAnsi"/>
          <w:color w:val="212121"/>
          <w:sz w:val="24"/>
          <w:szCs w:val="24"/>
        </w:rPr>
        <w:t xml:space="preserve"> grade, to the ECHS base 4YP template.  </w:t>
      </w:r>
      <w:r w:rsidRPr="00E032F7">
        <w:rPr>
          <w:rFonts w:eastAsia="Times New Roman" w:cstheme="minorHAnsi"/>
          <w:color w:val="212121"/>
          <w:sz w:val="24"/>
          <w:szCs w:val="24"/>
        </w:rPr>
        <w:t xml:space="preserve">Individual conferences with every scholar </w:t>
      </w:r>
      <w:r w:rsidRPr="00E032F7">
        <w:rPr>
          <w:rFonts w:eastAsia="Times New Roman" w:cstheme="minorHAnsi"/>
          <w:color w:val="212121"/>
          <w:sz w:val="24"/>
          <w:szCs w:val="24"/>
        </w:rPr>
        <w:t>individually over the next 3 months to validate and complete their plans</w:t>
      </w:r>
      <w:r w:rsidRPr="00E032F7">
        <w:rPr>
          <w:rFonts w:eastAsia="Times New Roman" w:cstheme="minorHAnsi"/>
          <w:color w:val="212121"/>
          <w:sz w:val="24"/>
          <w:szCs w:val="24"/>
        </w:rPr>
        <w:t>.</w:t>
      </w:r>
    </w:p>
    <w:p w14:paraId="2D9725FB" w14:textId="1BAAF763" w:rsidR="00E032F7" w:rsidRPr="00F611C0" w:rsidRDefault="00F611C0" w:rsidP="00E032F7">
      <w:pPr>
        <w:spacing w:before="100" w:beforeAutospacing="1" w:after="100" w:afterAutospacing="1"/>
        <w:ind w:left="720"/>
        <w:rPr>
          <w:rFonts w:eastAsia="Times New Roman" w:cstheme="minorHAnsi"/>
          <w:color w:val="000000"/>
          <w:kern w:val="0"/>
          <w14:ligatures w14:val="none"/>
        </w:rPr>
      </w:pPr>
      <w:r w:rsidRPr="00F611C0">
        <w:rPr>
          <w:rFonts w:eastAsia="Times New Roman" w:cstheme="minorHAnsi"/>
          <w:color w:val="000000"/>
          <w:kern w:val="0"/>
          <w14:ligatures w14:val="none"/>
        </w:rPr>
        <w:t>Each student met with the counselor in their </w:t>
      </w:r>
      <w:r w:rsidR="00E032F7" w:rsidRPr="00E032F7">
        <w:rPr>
          <w:rFonts w:eastAsia="Times New Roman" w:cstheme="minorHAnsi"/>
          <w:color w:val="000000"/>
          <w:kern w:val="0"/>
          <w14:ligatures w14:val="none"/>
        </w:rPr>
        <w:t>sophomore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 xml:space="preserve"> year to discuss their four-year plans and tie their coursework to the career they desire. The four-year plans </w:t>
      </w:r>
      <w:r w:rsidRPr="00E032F7">
        <w:rPr>
          <w:rFonts w:eastAsia="Times New Roman" w:cstheme="minorHAnsi"/>
          <w:color w:val="000000"/>
          <w:kern w:val="0"/>
          <w14:ligatures w14:val="none"/>
        </w:rPr>
        <w:t xml:space="preserve">are 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 xml:space="preserve">developed in </w:t>
      </w:r>
      <w:r w:rsidR="00E032F7" w:rsidRPr="00F611C0">
        <w:rPr>
          <w:rFonts w:eastAsia="Times New Roman" w:cstheme="minorHAnsi"/>
          <w:color w:val="000000"/>
          <w:kern w:val="0"/>
          <w14:ligatures w14:val="none"/>
        </w:rPr>
        <w:t>Naviance,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 xml:space="preserve"> and a 30-40 min. meeting session </w:t>
      </w:r>
      <w:r w:rsidR="00E032F7" w:rsidRPr="00E032F7">
        <w:rPr>
          <w:rFonts w:eastAsia="Times New Roman" w:cstheme="minorHAnsi"/>
          <w:color w:val="000000"/>
          <w:kern w:val="0"/>
          <w14:ligatures w14:val="none"/>
        </w:rPr>
        <w:t xml:space="preserve">is 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>held for each student using the course guide, prerequisite sequencing, as well as the CTC associate degree plan.</w:t>
      </w:r>
    </w:p>
    <w:p w14:paraId="2F82472F" w14:textId="5D837AB2" w:rsidR="00F611C0" w:rsidRPr="00E032F7" w:rsidRDefault="00F611C0" w:rsidP="00F611C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14:ligatures w14:val="none"/>
        </w:rPr>
      </w:pPr>
      <w:r w:rsidRPr="00F611C0">
        <w:rPr>
          <w:rFonts w:eastAsia="Times New Roman" w:cstheme="minorHAnsi"/>
          <w:color w:val="000000"/>
          <w:kern w:val="0"/>
          <w14:ligatures w14:val="none"/>
        </w:rPr>
        <w:t>CTC advisors </w:t>
      </w:r>
      <w:r w:rsidR="00E032F7" w:rsidRPr="00E032F7">
        <w:rPr>
          <w:rFonts w:eastAsia="Times New Roman" w:cstheme="minorHAnsi"/>
          <w:color w:val="000000"/>
          <w:kern w:val="0"/>
          <w14:ligatures w14:val="none"/>
        </w:rPr>
        <w:t>speak to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 xml:space="preserve"> each</w:t>
      </w:r>
      <w:r w:rsidR="00E032F7" w:rsidRPr="00E032F7">
        <w:rPr>
          <w:rFonts w:eastAsia="Times New Roman" w:cstheme="minorHAnsi"/>
          <w:color w:val="000000"/>
          <w:kern w:val="0"/>
          <w14:ligatures w14:val="none"/>
        </w:rPr>
        <w:t xml:space="preserve"> scholar 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 xml:space="preserve">in April of </w:t>
      </w:r>
      <w:r w:rsidRPr="00E032F7">
        <w:rPr>
          <w:rFonts w:eastAsia="Times New Roman" w:cstheme="minorHAnsi"/>
          <w:color w:val="000000"/>
          <w:kern w:val="0"/>
          <w14:ligatures w14:val="none"/>
        </w:rPr>
        <w:t>their junior year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 xml:space="preserve"> utilizing their AVID classes to do so. Their degree plans </w:t>
      </w:r>
      <w:r w:rsidRPr="00E032F7">
        <w:rPr>
          <w:rFonts w:eastAsia="Times New Roman" w:cstheme="minorHAnsi"/>
          <w:color w:val="000000"/>
          <w:kern w:val="0"/>
          <w14:ligatures w14:val="none"/>
        </w:rPr>
        <w:t>are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 xml:space="preserve"> discussed and whether the students </w:t>
      </w:r>
      <w:r w:rsidRPr="00E032F7">
        <w:rPr>
          <w:rFonts w:eastAsia="Times New Roman" w:cstheme="minorHAnsi"/>
          <w:color w:val="000000"/>
          <w:kern w:val="0"/>
          <w14:ligatures w14:val="none"/>
        </w:rPr>
        <w:t xml:space="preserve">are 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>on track for their associate degree or not. Students </w:t>
      </w:r>
      <w:r w:rsidR="00E032F7" w:rsidRPr="00E032F7">
        <w:rPr>
          <w:rFonts w:eastAsia="Times New Roman" w:cstheme="minorHAnsi"/>
          <w:color w:val="000000"/>
          <w:kern w:val="0"/>
          <w14:ligatures w14:val="none"/>
        </w:rPr>
        <w:t>can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 xml:space="preserve"> ask questions if needed. </w:t>
      </w:r>
    </w:p>
    <w:p w14:paraId="65B65D1A" w14:textId="3E43FC83" w:rsidR="00F611C0" w:rsidRPr="00F611C0" w:rsidRDefault="00F611C0" w:rsidP="00E032F7">
      <w:pPr>
        <w:spacing w:before="100" w:beforeAutospacing="1" w:after="100" w:afterAutospacing="1"/>
        <w:ind w:left="720"/>
        <w:rPr>
          <w:rFonts w:eastAsia="Times New Roman" w:cstheme="minorHAnsi"/>
          <w:color w:val="000000"/>
          <w:kern w:val="0"/>
          <w14:ligatures w14:val="none"/>
        </w:rPr>
      </w:pPr>
      <w:r w:rsidRPr="00F611C0">
        <w:rPr>
          <w:rFonts w:eastAsia="Times New Roman" w:cstheme="minorHAnsi"/>
          <w:color w:val="000000"/>
          <w:kern w:val="0"/>
          <w14:ligatures w14:val="none"/>
        </w:rPr>
        <w:lastRenderedPageBreak/>
        <w:t>The students also me</w:t>
      </w:r>
      <w:r w:rsidRPr="00E032F7">
        <w:rPr>
          <w:rFonts w:eastAsia="Times New Roman" w:cstheme="minorHAnsi"/>
          <w:color w:val="000000"/>
          <w:kern w:val="0"/>
          <w14:ligatures w14:val="none"/>
        </w:rPr>
        <w:t>e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>t with their CTC advisors in Novembe</w:t>
      </w:r>
      <w:r w:rsidRPr="00E032F7">
        <w:rPr>
          <w:rFonts w:eastAsia="Times New Roman" w:cstheme="minorHAnsi"/>
          <w:color w:val="000000"/>
          <w:kern w:val="0"/>
          <w14:ligatures w14:val="none"/>
        </w:rPr>
        <w:t>r of their senior year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 xml:space="preserve"> to ensure they continue to be on track to receive their associate degree and ask questions if needed.</w:t>
      </w:r>
    </w:p>
    <w:p w14:paraId="201E9E17" w14:textId="564E039E" w:rsidR="00F611C0" w:rsidRPr="00E032F7" w:rsidRDefault="00F611C0" w:rsidP="00F611C0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  <w:kern w:val="0"/>
          <w14:ligatures w14:val="none"/>
        </w:rPr>
      </w:pPr>
      <w:r w:rsidRPr="00F611C0">
        <w:rPr>
          <w:rFonts w:eastAsia="Times New Roman" w:cstheme="minorHAnsi"/>
          <w:color w:val="000000"/>
          <w:kern w:val="0"/>
          <w14:ligatures w14:val="none"/>
        </w:rPr>
        <w:t>Although the students are currently not assigned a TAMCT advisor (not enrolled at TAMCT), they ha</w:t>
      </w:r>
      <w:r w:rsidRPr="00E032F7">
        <w:rPr>
          <w:rFonts w:eastAsia="Times New Roman" w:cstheme="minorHAnsi"/>
          <w:color w:val="000000"/>
          <w:kern w:val="0"/>
          <w14:ligatures w14:val="none"/>
        </w:rPr>
        <w:t>ve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 xml:space="preserve"> a field trip to TAMCT </w:t>
      </w:r>
      <w:r w:rsidR="00E032F7" w:rsidRPr="00E032F7">
        <w:rPr>
          <w:rFonts w:eastAsia="Times New Roman" w:cstheme="minorHAnsi"/>
          <w:color w:val="000000"/>
          <w:kern w:val="0"/>
          <w14:ligatures w14:val="none"/>
        </w:rPr>
        <w:t>in May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E032F7">
        <w:rPr>
          <w:rFonts w:eastAsia="Times New Roman" w:cstheme="minorHAnsi"/>
          <w:color w:val="000000"/>
          <w:kern w:val="0"/>
          <w14:ligatures w14:val="none"/>
        </w:rPr>
        <w:t xml:space="preserve">of their junior year 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>and m</w:t>
      </w:r>
      <w:r w:rsidRPr="00E032F7">
        <w:rPr>
          <w:rFonts w:eastAsia="Times New Roman" w:cstheme="minorHAnsi"/>
          <w:color w:val="000000"/>
          <w:kern w:val="0"/>
          <w14:ligatures w14:val="none"/>
        </w:rPr>
        <w:t>e</w:t>
      </w:r>
      <w:r w:rsidRPr="00F611C0">
        <w:rPr>
          <w:rFonts w:eastAsia="Times New Roman" w:cstheme="minorHAnsi"/>
          <w:color w:val="000000"/>
          <w:kern w:val="0"/>
          <w14:ligatures w14:val="none"/>
        </w:rPr>
        <w:t>et with various staff members as a group and receive different information regarding the programs offered and benefits of enrolling there.</w:t>
      </w:r>
    </w:p>
    <w:p w14:paraId="46139D65" w14:textId="49192609" w:rsidR="00F611C0" w:rsidRPr="00F611C0" w:rsidRDefault="00F611C0" w:rsidP="00E032F7">
      <w:pPr>
        <w:spacing w:before="100" w:beforeAutospacing="1" w:after="100" w:afterAutospacing="1"/>
        <w:ind w:left="720"/>
        <w:rPr>
          <w:rFonts w:eastAsia="Times New Roman" w:cstheme="minorHAnsi"/>
          <w:color w:val="000000"/>
          <w:kern w:val="0"/>
          <w14:ligatures w14:val="none"/>
        </w:rPr>
      </w:pPr>
    </w:p>
    <w:p w14:paraId="51A3A48F" w14:textId="77777777" w:rsidR="00F611C0" w:rsidRPr="00F611C0" w:rsidRDefault="00F611C0" w:rsidP="00F611C0">
      <w:pPr>
        <w:rPr>
          <w:rFonts w:eastAsia="Times New Roman" w:cstheme="minorHAnsi"/>
          <w:color w:val="212121"/>
          <w:kern w:val="0"/>
          <w14:ligatures w14:val="none"/>
        </w:rPr>
      </w:pPr>
    </w:p>
    <w:p w14:paraId="4D660AF8" w14:textId="77777777" w:rsidR="00F611C0" w:rsidRPr="00F611C0" w:rsidRDefault="00F611C0" w:rsidP="00F611C0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F611C0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02E96015" w14:textId="77777777" w:rsidR="00F611C0" w:rsidRDefault="00F611C0" w:rsidP="00F611C0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7DC94221" w14:textId="77777777" w:rsidR="00F611C0" w:rsidRDefault="00F611C0" w:rsidP="00F611C0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6945E697" w14:textId="77777777" w:rsidR="00F611C0" w:rsidRDefault="00F611C0"/>
    <w:p w14:paraId="4D75F590" w14:textId="77777777" w:rsidR="00F611C0" w:rsidRDefault="00F611C0"/>
    <w:p w14:paraId="482FDCC4" w14:textId="77777777" w:rsidR="00F611C0" w:rsidRDefault="00F611C0"/>
    <w:p w14:paraId="73CB5CB5" w14:textId="77777777" w:rsidR="00F611C0" w:rsidRDefault="00F611C0" w:rsidP="00F611C0">
      <w:pPr>
        <w:jc w:val="center"/>
      </w:pPr>
    </w:p>
    <w:p w14:paraId="66DA91A5" w14:textId="77777777" w:rsidR="00F611C0" w:rsidRDefault="00F611C0"/>
    <w:sectPr w:rsidR="00F61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D6E7A"/>
    <w:multiLevelType w:val="hybridMultilevel"/>
    <w:tmpl w:val="33D0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96B10"/>
    <w:multiLevelType w:val="multilevel"/>
    <w:tmpl w:val="15E0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E5BC3"/>
    <w:multiLevelType w:val="hybridMultilevel"/>
    <w:tmpl w:val="38C6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50A1F"/>
    <w:multiLevelType w:val="multilevel"/>
    <w:tmpl w:val="CC2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851887">
    <w:abstractNumId w:val="0"/>
  </w:num>
  <w:num w:numId="2" w16cid:durableId="919095556">
    <w:abstractNumId w:val="3"/>
  </w:num>
  <w:num w:numId="3" w16cid:durableId="216481025">
    <w:abstractNumId w:val="1"/>
  </w:num>
  <w:num w:numId="4" w16cid:durableId="123404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C0"/>
    <w:rsid w:val="002F421A"/>
    <w:rsid w:val="003A1246"/>
    <w:rsid w:val="0094327D"/>
    <w:rsid w:val="00C53EE8"/>
    <w:rsid w:val="00E032F7"/>
    <w:rsid w:val="00F611C0"/>
    <w:rsid w:val="00F8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ADA8F"/>
  <w15:chartTrackingRefBased/>
  <w15:docId w15:val="{6D2DD4D0-4770-AB47-8DD9-45B3BD30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1C0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611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lementtoproof">
    <w:name w:val="elementtoproof"/>
    <w:basedOn w:val="Normal"/>
    <w:rsid w:val="00F611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F611C0"/>
  </w:style>
  <w:style w:type="character" w:customStyle="1" w:styleId="outlook-search-highlight">
    <w:name w:val="outlook-search-highlight"/>
    <w:basedOn w:val="DefaultParagraphFont"/>
    <w:rsid w:val="00F6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63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Kathleen M</dc:creator>
  <cp:keywords/>
  <dc:description/>
  <cp:lastModifiedBy>Burke, Kathleen M</cp:lastModifiedBy>
  <cp:revision>2</cp:revision>
  <dcterms:created xsi:type="dcterms:W3CDTF">2023-12-14T23:17:00Z</dcterms:created>
  <dcterms:modified xsi:type="dcterms:W3CDTF">2023-12-15T02:14:00Z</dcterms:modified>
</cp:coreProperties>
</file>